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059E9F4" w14:textId="77777777">
      <w:pPr>
        <w:pStyle w:val="Normalutanindragellerluft"/>
      </w:pPr>
      <w:r>
        <w:t xml:space="preserve"> </w:t>
      </w:r>
    </w:p>
    <w:sdt>
      <w:sdtPr>
        <w:alias w:val="CC_Boilerplate_4"/>
        <w:tag w:val="CC_Boilerplate_4"/>
        <w:id w:val="-1644581176"/>
        <w:lock w:val="sdtLocked"/>
        <w:placeholder>
          <w:docPart w:val="4A573DC2A7D74DA0B034C64A80C76863"/>
        </w:placeholder>
        <w15:appearance w15:val="hidden"/>
        <w:text/>
      </w:sdtPr>
      <w:sdtEndPr/>
      <w:sdtContent>
        <w:p w:rsidRPr="009B062B" w:rsidR="00AF30DD" w:rsidP="009B062B" w:rsidRDefault="00AF30DD" w14:paraId="74712608" w14:textId="77777777">
          <w:pPr>
            <w:pStyle w:val="RubrikFrslagTIllRiksdagsbeslut"/>
          </w:pPr>
          <w:r w:rsidRPr="009B062B">
            <w:t>Förslag till riksdagsbeslut</w:t>
          </w:r>
        </w:p>
      </w:sdtContent>
    </w:sdt>
    <w:sdt>
      <w:sdtPr>
        <w:alias w:val="Yrkande 1"/>
        <w:tag w:val="dc1c116f-63df-493c-b64a-268d5d08ac6b"/>
        <w:id w:val="-117840475"/>
        <w:lock w:val="sdtLocked"/>
      </w:sdtPr>
      <w:sdtEndPr/>
      <w:sdtContent>
        <w:p w:rsidR="00941E50" w:rsidRDefault="001E7632" w14:paraId="26A0A8EE" w14:textId="77777777">
          <w:pPr>
            <w:pStyle w:val="Frslagstext"/>
            <w:numPr>
              <w:ilvl w:val="0"/>
              <w:numId w:val="0"/>
            </w:numPr>
          </w:pPr>
          <w:r>
            <w:t>Riksdagen ställer sig bakom det som anförs i motionen om pant på lågenergilampor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37A8D0590D443ABBDF37A4E94BD9D2"/>
        </w:placeholder>
        <w15:appearance w15:val="hidden"/>
        <w:text/>
      </w:sdtPr>
      <w:sdtEndPr/>
      <w:sdtContent>
        <w:p w:rsidRPr="009B062B" w:rsidR="006D79C9" w:rsidP="00333E95" w:rsidRDefault="006D79C9" w14:paraId="5797049D" w14:textId="77777777">
          <w:pPr>
            <w:pStyle w:val="Rubrik1"/>
          </w:pPr>
          <w:r>
            <w:t>Motivering</w:t>
          </w:r>
        </w:p>
      </w:sdtContent>
    </w:sdt>
    <w:p w:rsidR="00D5341A" w:rsidP="00D5341A" w:rsidRDefault="00D5341A" w14:paraId="5798CDE8" w14:textId="77777777">
      <w:pPr>
        <w:pStyle w:val="Normalutanindragellerluft"/>
      </w:pPr>
      <w:r>
        <w:t>EU har beslutat att i praktiken förbjuda vanliga glödlampor. Detta för att snabba på en övergång till lågenergilampor.</w:t>
      </w:r>
    </w:p>
    <w:p w:rsidR="00D5341A" w:rsidP="00D5341A" w:rsidRDefault="00D5341A" w14:paraId="1C201314" w14:textId="04AF99C4">
      <w:r>
        <w:t xml:space="preserve">Tyvärr innebär beslutet </w:t>
      </w:r>
      <w:r w:rsidR="003B3DC9">
        <w:t>vissa risker</w:t>
      </w:r>
      <w:r>
        <w:t xml:space="preserve"> för miljön eftersom lågenergilampor innehåller farliga ämnen, bland annat kvicksilver, vilket kan läcka ut i mark och vatten om uttjänta lampor kastas i de vanliga soporna, i naturen, eller i behållare för glasåtervinning där tyvärr en del lampor hamnar idag.</w:t>
      </w:r>
    </w:p>
    <w:p w:rsidR="00D5341A" w:rsidP="00D5341A" w:rsidRDefault="00D5341A" w14:paraId="158898EC" w14:textId="77777777">
      <w:r>
        <w:t>Ett system med pant på lågenergilampor skulle kunna öka andelen lampor som återvinns. Regeringen bör därför ta initiativ för överläggningar med producenterna för att införa ett pantsystem för lamporna som en del av producentansvaret.</w:t>
      </w:r>
    </w:p>
    <w:p w:rsidR="00652B73" w:rsidP="00D5341A" w:rsidRDefault="00D5341A" w14:paraId="345F411E" w14:textId="77777777">
      <w:r>
        <w:t>Till att börja med borde ett pantsystem relativt snabbt kunna införas i Sverige, men målet bör givetvis vara ett gemensamt pantsystem inom hela EU.</w:t>
      </w:r>
    </w:p>
    <w:sdt>
      <w:sdtPr>
        <w:rPr>
          <w:i/>
          <w:noProof/>
        </w:rPr>
        <w:alias w:val="CC_Underskrifter"/>
        <w:tag w:val="CC_Underskrifter"/>
        <w:id w:val="583496634"/>
        <w:lock w:val="sdtContentLocked"/>
        <w:placeholder>
          <w:docPart w:val="A5CC4E5D3C4B450EB40094478C31BD8D"/>
        </w:placeholder>
        <w15:appearance w15:val="hidden"/>
      </w:sdtPr>
      <w:sdtEndPr>
        <w:rPr>
          <w:i w:val="0"/>
          <w:noProof w:val="0"/>
        </w:rPr>
      </w:sdtEndPr>
      <w:sdtContent>
        <w:p w:rsidR="004801AC" w:rsidP="009A1729" w:rsidRDefault="005B7BC1" w14:paraId="3E78F1EF" w14:textId="51374D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394444" w:rsidRDefault="00394444" w14:paraId="7CE7B29A" w14:textId="77777777"/>
    <w:sectPr w:rsidR="003944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3E48E" w14:textId="77777777" w:rsidR="009D6D33" w:rsidRDefault="009D6D33" w:rsidP="000C1CAD">
      <w:pPr>
        <w:spacing w:line="240" w:lineRule="auto"/>
      </w:pPr>
      <w:r>
        <w:separator/>
      </w:r>
    </w:p>
  </w:endnote>
  <w:endnote w:type="continuationSeparator" w:id="0">
    <w:p w14:paraId="07FE5903" w14:textId="77777777" w:rsidR="009D6D33" w:rsidRDefault="009D6D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B0B7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1B1C"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206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3BDE2" w14:textId="77777777" w:rsidR="005B7BC1" w:rsidRDefault="005B7B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07078" w14:textId="77777777" w:rsidR="009D6D33" w:rsidRDefault="009D6D33" w:rsidP="000C1CAD">
      <w:pPr>
        <w:spacing w:line="240" w:lineRule="auto"/>
      </w:pPr>
      <w:r>
        <w:separator/>
      </w:r>
    </w:p>
  </w:footnote>
  <w:footnote w:type="continuationSeparator" w:id="0">
    <w:p w14:paraId="4BEAB454" w14:textId="77777777" w:rsidR="009D6D33" w:rsidRDefault="009D6D33"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09C88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259CC" wp14:anchorId="576CFA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7BC1" w14:paraId="289B8D79" w14:textId="77777777">
                          <w:pPr>
                            <w:jc w:val="right"/>
                          </w:pPr>
                          <w:sdt>
                            <w:sdtPr>
                              <w:alias w:val="CC_Noformat_Partikod"/>
                              <w:tag w:val="CC_Noformat_Partikod"/>
                              <w:id w:val="-53464382"/>
                              <w:placeholder>
                                <w:docPart w:val="52A825BB2F8941AF8EDDFFBC0DA6135C"/>
                              </w:placeholder>
                              <w:text/>
                            </w:sdtPr>
                            <w:sdtEndPr/>
                            <w:sdtContent>
                              <w:r w:rsidR="00D5341A">
                                <w:t>M</w:t>
                              </w:r>
                            </w:sdtContent>
                          </w:sdt>
                          <w:sdt>
                            <w:sdtPr>
                              <w:alias w:val="CC_Noformat_Partinummer"/>
                              <w:tag w:val="CC_Noformat_Partinummer"/>
                              <w:id w:val="-1709555926"/>
                              <w:placeholder>
                                <w:docPart w:val="B1BA1AF46A8C4EF6BCABB3D685D8DD40"/>
                              </w:placeholder>
                              <w:text/>
                            </w:sdtPr>
                            <w:sdtEndPr/>
                            <w:sdtContent>
                              <w:r w:rsidR="00D5341A">
                                <w:t>1251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019AD">
                    <w:pPr>
                      <w:jc w:val="right"/>
                    </w:pPr>
                    <w:sdt>
                      <w:sdtPr>
                        <w:alias w:val="CC_Noformat_Partikod"/>
                        <w:tag w:val="CC_Noformat_Partikod"/>
                        <w:id w:val="-53464382"/>
                        <w:placeholder>
                          <w:docPart w:val="52A825BB2F8941AF8EDDFFBC0DA6135C"/>
                        </w:placeholder>
                        <w:text/>
                      </w:sdtPr>
                      <w:sdtEndPr/>
                      <w:sdtContent>
                        <w:r w:rsidR="00D5341A">
                          <w:t>M</w:t>
                        </w:r>
                      </w:sdtContent>
                    </w:sdt>
                    <w:sdt>
                      <w:sdtPr>
                        <w:alias w:val="CC_Noformat_Partinummer"/>
                        <w:tag w:val="CC_Noformat_Partinummer"/>
                        <w:id w:val="-1709555926"/>
                        <w:placeholder>
                          <w:docPart w:val="B1BA1AF46A8C4EF6BCABB3D685D8DD40"/>
                        </w:placeholder>
                        <w:text/>
                      </w:sdtPr>
                      <w:sdtEndPr/>
                      <w:sdtContent>
                        <w:r w:rsidR="00D5341A">
                          <w:t>1251</w:t>
                        </w:r>
                      </w:sdtContent>
                    </w:sdt>
                  </w:p>
                </w:txbxContent>
              </v:textbox>
              <w10:wrap anchorx="page"/>
            </v:shape>
          </w:pict>
        </mc:Fallback>
      </mc:AlternateContent>
    </w:r>
  </w:p>
  <w:p w:rsidRPr="00293C4F" w:rsidR="004F35FE" w:rsidP="00776B74" w:rsidRDefault="004F35FE" w14:paraId="103750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B7BC1" w14:paraId="01A716AA" w14:textId="77777777">
    <w:pPr>
      <w:jc w:val="right"/>
    </w:pPr>
    <w:sdt>
      <w:sdtPr>
        <w:alias w:val="CC_Noformat_Partikod"/>
        <w:tag w:val="CC_Noformat_Partikod"/>
        <w:id w:val="559911109"/>
        <w:placeholder>
          <w:docPart w:val="B1BA1AF46A8C4EF6BCABB3D685D8DD40"/>
        </w:placeholder>
        <w:text/>
      </w:sdtPr>
      <w:sdtEndPr/>
      <w:sdtContent>
        <w:r w:rsidR="00D5341A">
          <w:t>M</w:t>
        </w:r>
      </w:sdtContent>
    </w:sdt>
    <w:sdt>
      <w:sdtPr>
        <w:alias w:val="CC_Noformat_Partinummer"/>
        <w:tag w:val="CC_Noformat_Partinummer"/>
        <w:id w:val="1197820850"/>
        <w:text/>
      </w:sdtPr>
      <w:sdtEndPr/>
      <w:sdtContent>
        <w:r w:rsidR="00D5341A">
          <w:t>1251</w:t>
        </w:r>
      </w:sdtContent>
    </w:sdt>
  </w:p>
  <w:p w:rsidR="004F35FE" w:rsidP="00776B74" w:rsidRDefault="004F35FE" w14:paraId="021D1A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B7BC1" w14:paraId="569B3418" w14:textId="77777777">
    <w:pPr>
      <w:jc w:val="right"/>
    </w:pPr>
    <w:sdt>
      <w:sdtPr>
        <w:alias w:val="CC_Noformat_Partikod"/>
        <w:tag w:val="CC_Noformat_Partikod"/>
        <w:id w:val="1471015553"/>
        <w:lock w:val="contentLocked"/>
        <w:text/>
      </w:sdtPr>
      <w:sdtEndPr/>
      <w:sdtContent>
        <w:r w:rsidR="00D5341A">
          <w:t>M</w:t>
        </w:r>
      </w:sdtContent>
    </w:sdt>
    <w:sdt>
      <w:sdtPr>
        <w:alias w:val="CC_Noformat_Partinummer"/>
        <w:tag w:val="CC_Noformat_Partinummer"/>
        <w:id w:val="-2014525982"/>
        <w:lock w:val="contentLocked"/>
        <w:text/>
      </w:sdtPr>
      <w:sdtEndPr/>
      <w:sdtContent>
        <w:r w:rsidR="00D5341A">
          <w:t>1251</w:t>
        </w:r>
      </w:sdtContent>
    </w:sdt>
  </w:p>
  <w:p w:rsidR="004F35FE" w:rsidP="00A314CF" w:rsidRDefault="005B7BC1" w14:paraId="1B2A50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B7BC1" w14:paraId="416187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7BC1" w14:paraId="55A9FE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:386</w:t>
        </w:r>
      </w:sdtContent>
    </w:sdt>
  </w:p>
  <w:p w:rsidR="004F35FE" w:rsidP="00E03A3D" w:rsidRDefault="005B7BC1" w14:paraId="75A4942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D5341A" w14:paraId="45D534ED" w14:textId="77777777">
        <w:pPr>
          <w:pStyle w:val="FSHRub2"/>
        </w:pPr>
        <w:r>
          <w:t>Pant på lågenergilampor</w:t>
        </w:r>
      </w:p>
    </w:sdtContent>
  </w:sdt>
  <w:sdt>
    <w:sdtPr>
      <w:alias w:val="CC_Boilerplate_3"/>
      <w:tag w:val="CC_Boilerplate_3"/>
      <w:id w:val="1606463544"/>
      <w:lock w:val="sdtContentLocked"/>
      <w15:appearance w15:val="hidden"/>
      <w:text w:multiLine="1"/>
    </w:sdtPr>
    <w:sdtEndPr/>
    <w:sdtContent>
      <w:p w:rsidR="004F35FE" w:rsidP="00283E0F" w:rsidRDefault="004F35FE" w14:paraId="1F5C32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1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632"/>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444"/>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3DC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8FA"/>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BC1"/>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78C"/>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9AD"/>
    <w:rsid w:val="00801F41"/>
    <w:rsid w:val="00801F58"/>
    <w:rsid w:val="00802063"/>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1E50"/>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729"/>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D33"/>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499"/>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41A"/>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5F9D"/>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3CB029"/>
  <w15:chartTrackingRefBased/>
  <w15:docId w15:val="{4E57152A-B6E2-44E5-8CF1-A454ECCD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573DC2A7D74DA0B034C64A80C76863"/>
        <w:category>
          <w:name w:val="Allmänt"/>
          <w:gallery w:val="placeholder"/>
        </w:category>
        <w:types>
          <w:type w:val="bbPlcHdr"/>
        </w:types>
        <w:behaviors>
          <w:behavior w:val="content"/>
        </w:behaviors>
        <w:guid w:val="{89996E4A-BD5C-423D-962A-240BE1747116}"/>
      </w:docPartPr>
      <w:docPartBody>
        <w:p w:rsidR="00914263" w:rsidRDefault="004F7DB2">
          <w:pPr>
            <w:pStyle w:val="4A573DC2A7D74DA0B034C64A80C76863"/>
          </w:pPr>
          <w:r w:rsidRPr="005A0A93">
            <w:rPr>
              <w:rStyle w:val="Platshllartext"/>
            </w:rPr>
            <w:t>Förslag till riksdagsbeslut</w:t>
          </w:r>
        </w:p>
      </w:docPartBody>
    </w:docPart>
    <w:docPart>
      <w:docPartPr>
        <w:name w:val="9F37A8D0590D443ABBDF37A4E94BD9D2"/>
        <w:category>
          <w:name w:val="Allmänt"/>
          <w:gallery w:val="placeholder"/>
        </w:category>
        <w:types>
          <w:type w:val="bbPlcHdr"/>
        </w:types>
        <w:behaviors>
          <w:behavior w:val="content"/>
        </w:behaviors>
        <w:guid w:val="{6E982B51-A3DD-4A0D-8CFA-94797E594167}"/>
      </w:docPartPr>
      <w:docPartBody>
        <w:p w:rsidR="00914263" w:rsidRDefault="004F7DB2">
          <w:pPr>
            <w:pStyle w:val="9F37A8D0590D443ABBDF37A4E94BD9D2"/>
          </w:pPr>
          <w:r w:rsidRPr="005A0A93">
            <w:rPr>
              <w:rStyle w:val="Platshllartext"/>
            </w:rPr>
            <w:t>Motivering</w:t>
          </w:r>
        </w:p>
      </w:docPartBody>
    </w:docPart>
    <w:docPart>
      <w:docPartPr>
        <w:name w:val="A5CC4E5D3C4B450EB40094478C31BD8D"/>
        <w:category>
          <w:name w:val="Allmänt"/>
          <w:gallery w:val="placeholder"/>
        </w:category>
        <w:types>
          <w:type w:val="bbPlcHdr"/>
        </w:types>
        <w:behaviors>
          <w:behavior w:val="content"/>
        </w:behaviors>
        <w:guid w:val="{487DC9C1-997B-434D-BFE4-B314F027175C}"/>
      </w:docPartPr>
      <w:docPartBody>
        <w:p w:rsidR="00914263" w:rsidRDefault="004F7DB2">
          <w:pPr>
            <w:pStyle w:val="A5CC4E5D3C4B450EB40094478C31BD8D"/>
          </w:pPr>
          <w:r w:rsidRPr="00490DAC">
            <w:rPr>
              <w:rStyle w:val="Platshllartext"/>
            </w:rPr>
            <w:t>Skriv ej här, motionärer infogas via panel!</w:t>
          </w:r>
        </w:p>
      </w:docPartBody>
    </w:docPart>
    <w:docPart>
      <w:docPartPr>
        <w:name w:val="52A825BB2F8941AF8EDDFFBC0DA6135C"/>
        <w:category>
          <w:name w:val="Allmänt"/>
          <w:gallery w:val="placeholder"/>
        </w:category>
        <w:types>
          <w:type w:val="bbPlcHdr"/>
        </w:types>
        <w:behaviors>
          <w:behavior w:val="content"/>
        </w:behaviors>
        <w:guid w:val="{ED12950A-EA8E-415C-81E7-CC8A2CCECFA9}"/>
      </w:docPartPr>
      <w:docPartBody>
        <w:p w:rsidR="00914263" w:rsidRDefault="004F7DB2">
          <w:pPr>
            <w:pStyle w:val="52A825BB2F8941AF8EDDFFBC0DA6135C"/>
          </w:pPr>
          <w:r>
            <w:rPr>
              <w:rStyle w:val="Platshllartext"/>
            </w:rPr>
            <w:t xml:space="preserve"> </w:t>
          </w:r>
        </w:p>
      </w:docPartBody>
    </w:docPart>
    <w:docPart>
      <w:docPartPr>
        <w:name w:val="B1BA1AF46A8C4EF6BCABB3D685D8DD40"/>
        <w:category>
          <w:name w:val="Allmänt"/>
          <w:gallery w:val="placeholder"/>
        </w:category>
        <w:types>
          <w:type w:val="bbPlcHdr"/>
        </w:types>
        <w:behaviors>
          <w:behavior w:val="content"/>
        </w:behaviors>
        <w:guid w:val="{B09089DE-87FF-4031-925D-D0BEBFD65E53}"/>
      </w:docPartPr>
      <w:docPartBody>
        <w:p w:rsidR="00914263" w:rsidRDefault="004F7DB2">
          <w:pPr>
            <w:pStyle w:val="B1BA1AF46A8C4EF6BCABB3D685D8DD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B2"/>
    <w:rsid w:val="004F7DB2"/>
    <w:rsid w:val="00914263"/>
    <w:rsid w:val="00C10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573DC2A7D74DA0B034C64A80C76863">
    <w:name w:val="4A573DC2A7D74DA0B034C64A80C76863"/>
  </w:style>
  <w:style w:type="paragraph" w:customStyle="1" w:styleId="1AE2BCA972504FE0BD86E60D2F374ADB">
    <w:name w:val="1AE2BCA972504FE0BD86E60D2F374ADB"/>
  </w:style>
  <w:style w:type="paragraph" w:customStyle="1" w:styleId="7B897293291F495FBF3C5CAD7BC5CFF7">
    <w:name w:val="7B897293291F495FBF3C5CAD7BC5CFF7"/>
  </w:style>
  <w:style w:type="paragraph" w:customStyle="1" w:styleId="9F37A8D0590D443ABBDF37A4E94BD9D2">
    <w:name w:val="9F37A8D0590D443ABBDF37A4E94BD9D2"/>
  </w:style>
  <w:style w:type="paragraph" w:customStyle="1" w:styleId="A5CC4E5D3C4B450EB40094478C31BD8D">
    <w:name w:val="A5CC4E5D3C4B450EB40094478C31BD8D"/>
  </w:style>
  <w:style w:type="paragraph" w:customStyle="1" w:styleId="52A825BB2F8941AF8EDDFFBC0DA6135C">
    <w:name w:val="52A825BB2F8941AF8EDDFFBC0DA6135C"/>
  </w:style>
  <w:style w:type="paragraph" w:customStyle="1" w:styleId="B1BA1AF46A8C4EF6BCABB3D685D8DD40">
    <w:name w:val="B1BA1AF46A8C4EF6BCABB3D685D8D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6666E-3B60-41DA-B2A3-C462BD5F6057}"/>
</file>

<file path=customXml/itemProps2.xml><?xml version="1.0" encoding="utf-8"?>
<ds:datastoreItem xmlns:ds="http://schemas.openxmlformats.org/officeDocument/2006/customXml" ds:itemID="{FA77E9B0-6C2B-48AA-A57E-19CD834DF536}"/>
</file>

<file path=customXml/itemProps3.xml><?xml version="1.0" encoding="utf-8"?>
<ds:datastoreItem xmlns:ds="http://schemas.openxmlformats.org/officeDocument/2006/customXml" ds:itemID="{6AD9932C-24F0-4CC5-A21A-F14C72C0F830}"/>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839</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M1251 Pant på lågenergilampor</vt:lpstr>
      <vt:lpstr>
      </vt:lpstr>
    </vt:vector>
  </TitlesOfParts>
  <Company>Sveriges riksdag</Company>
  <LinksUpToDate>false</LinksUpToDate>
  <CharactersWithSpaces>978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